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0C4" w:rsidRPr="00B3259A" w:rsidRDefault="002C20C4" w:rsidP="002C20C4">
      <w:pPr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B3259A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บทนำ</w:t>
      </w:r>
    </w:p>
    <w:p w:rsidR="002C20C4" w:rsidRPr="00A058FF" w:rsidRDefault="002C20C4" w:rsidP="002C20C4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C20C4" w:rsidRPr="007929DB" w:rsidRDefault="002C20C4" w:rsidP="002C20C4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7929DB">
        <w:rPr>
          <w:rFonts w:ascii="TH SarabunIT๙" w:hAnsi="TH SarabunIT๙" w:cs="TH SarabunIT๙"/>
          <w:b/>
          <w:bCs/>
          <w:sz w:val="36"/>
          <w:szCs w:val="36"/>
          <w:cs/>
        </w:rPr>
        <w:t>1.1 บทนำ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44"/>
          <w:szCs w:val="44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ว่าด้วยการจัดทำและประสานแผนพัฒนาขององค์กรปกครองส่วนท้องถิ่น  พ.ศ.2548  </w:t>
      </w:r>
      <w:r w:rsidR="0073208D"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ประกอบกับระเบียบกระทรวงมหาไทย </w:t>
      </w:r>
      <w:r w:rsidR="0073208D" w:rsidRPr="0073208D">
        <w:rPr>
          <w:rFonts w:ascii="TH SarabunIT๙" w:hAnsi="TH SarabunIT๙" w:cs="TH SarabunIT๙"/>
          <w:sz w:val="32"/>
          <w:szCs w:val="32"/>
          <w:cs/>
        </w:rPr>
        <w:t>ว่าด้วยการจัดทำและประสานแผนพั</w:t>
      </w:r>
      <w:r w:rsidR="0073208D">
        <w:rPr>
          <w:rFonts w:ascii="TH SarabunIT๙" w:hAnsi="TH SarabunIT๙" w:cs="TH SarabunIT๙"/>
          <w:sz w:val="32"/>
          <w:szCs w:val="32"/>
          <w:cs/>
        </w:rPr>
        <w:t>ฒนาขององค์กรปกครองส่วนท้องถิ่น (ฉบับที่ 2) พ.ศ.2559</w:t>
      </w:r>
      <w:r w:rsidR="0073208D" w:rsidRPr="007320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29DB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กำหนดให้องค์กรปกครองส่วนท้องถิ่นจัดทำแผนยุทธศาสตร์</w:t>
      </w:r>
      <w:r w:rsidR="00BD752E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929DB">
        <w:rPr>
          <w:rFonts w:ascii="TH SarabunIT๙" w:hAnsi="TH SarabunIT๙" w:cs="TH SarabunIT๙"/>
          <w:sz w:val="32"/>
          <w:szCs w:val="32"/>
          <w:cs/>
        </w:rPr>
        <w:t>,แผน</w:t>
      </w:r>
      <w:r w:rsidR="00BD752E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="00F42073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7929DB">
        <w:rPr>
          <w:rFonts w:ascii="TH SarabunIT๙" w:hAnsi="TH SarabunIT๙" w:cs="TH SarabunIT๙"/>
          <w:sz w:val="32"/>
          <w:szCs w:val="32"/>
          <w:cs/>
        </w:rPr>
        <w:t>ปี</w:t>
      </w:r>
      <w:r w:rsidR="00BD7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และแผนการดำเนินงาน  สำหรับแผนการดำเนินงานนั้นมีจุดมุ่งหมายเพื่อแสดงให้เห็นถึงรายละเอียดแผนงาน/โครงการพัฒนา  และกิจกรรมที่ดำเนินการจริงทั้งหมดในพื้นที่ขององค์กรปกครองส่วนท้องถิ่นประจำปีงบประมาณนั้นเพื่อให้แนวทางแนวทางในการดำเนินงานภายในปีงบประมาณขององค์กรปกครองส่วนท้องถิ่นมีความชัดเจนในการปฏิบัติมากขึ้น  อีกทั้งเป็นการลด</w:t>
      </w:r>
      <w:r w:rsidR="00F420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bookmarkStart w:id="0" w:name="_GoBack"/>
      <w:bookmarkEnd w:id="0"/>
      <w:r w:rsidRPr="007929DB">
        <w:rPr>
          <w:rFonts w:ascii="TH SarabunIT๙" w:hAnsi="TH SarabunIT๙" w:cs="TH SarabunIT๙"/>
          <w:sz w:val="32"/>
          <w:szCs w:val="32"/>
          <w:cs/>
        </w:rPr>
        <w:t xml:space="preserve">ความซับซ้อนของโครงการ </w:t>
      </w:r>
      <w:r w:rsidR="00BD7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มีการประสานงานและบูรณาการในการทำงานร่วมกับหน่วยงาน  และการจำแนกรายละเอียดต่าง ๆ  ของแผนงาน/โครงการ  ในแผนการดำเนินงาน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44"/>
          <w:szCs w:val="44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F50FE9">
        <w:rPr>
          <w:rFonts w:ascii="TH SarabunIT๙" w:hAnsi="TH SarabunIT๙" w:cs="TH SarabunIT๙"/>
          <w:sz w:val="32"/>
          <w:szCs w:val="32"/>
          <w:cs/>
        </w:rPr>
        <w:tab/>
      </w:r>
      <w:r w:rsidRPr="00B20728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แผนการดำเนินงาน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จะเป็นเครื่องมือสำคัญในการบริหารงานของผู้บริหารท้องถิ่น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F50FE9">
        <w:rPr>
          <w:rFonts w:ascii="TH SarabunIT๙" w:hAnsi="TH SarabunIT๙" w:cs="TH SarabunIT๙"/>
          <w:sz w:val="32"/>
          <w:szCs w:val="32"/>
          <w:cs/>
        </w:rPr>
        <w:tab/>
      </w:r>
      <w:r w:rsidRPr="00B20728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แผนการดำเนินงาน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จะกำหนดรายละเอียดของโครงการ/กิจกรรมการพัฒนาที่จะบรรจุในแผนดำเนินงานจะมีที่มาจาก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1.  งบประมาณรายจ่ายประจำปีขององค์กรปกครองส่วนท้องถิ่น  ( รวมทั้งเงินอุดหนุนที่องค์กรปกครองส่วนท้องถิ่นอุดหนุนให้หน่วยงานอื่นดำเนินงาน )  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2.  โครงการ/กิจกรรมการพัฒนาที่องค์กรปกครองส่วนท้องถิ่นดำเนินการเองโดยไม่ใช้งบประมาณ ( ถ้ามี )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3.  โครงการ/กิจกรรมการพัฒนาของหน่วยราชการส่วนกลาง  ส่วนภูมิภาค  หรือหน่วยงานอื่น</w:t>
      </w:r>
      <w:r w:rsidRPr="007929DB">
        <w:rPr>
          <w:rFonts w:ascii="TH SarabunIT๙" w:hAnsi="TH SarabunIT๙" w:cs="TH SarabunIT๙"/>
          <w:sz w:val="32"/>
          <w:szCs w:val="32"/>
        </w:rPr>
        <w:t xml:space="preserve">  </w:t>
      </w:r>
      <w:r w:rsidRPr="007929DB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 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 ๆ  ที่เกี่ยวข้อง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4.  โครงการ/กิจกรรมการพัฒนาอื่น ๆ 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2C20C4" w:rsidRPr="00B20728" w:rsidRDefault="002C20C4" w:rsidP="002C20C4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1.2  วัตถุประสงค์ของแผนการดำเนินงาน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1.  เพื่อแปลงยุทธศาสตร์การพัฒนาไปสู่การเตรียมพร้อมที่จะปฏิบัติได้ในแต่ละปี  โดยระบุรายละเอียดถึงสถานที่ดำเนินการ  เป้าหมาย  ลักษณะกิจกรรม  งบประมาณ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2.  เพื่อใช้เป็นแนวทางในการจัดทำข้อบังคับงบประมาณรายจ่ายประจำปีเพิ่มเติมขององค์การบริหารส่วนตำบลได้อย่างมีประสิทธิภาพ</w:t>
      </w:r>
    </w:p>
    <w:p w:rsidR="00072715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3.  เพื่อเป็นเครื่องมือสำหรับกำหนดทิศทางการพัฒนาองค์การบริหารส่วนตำบลและสำหรับใช้ติดตามประเมินผลการปฏิบัติงานของผู้บริหาร</w:t>
      </w:r>
    </w:p>
    <w:p w:rsidR="00072715" w:rsidRPr="007929DB" w:rsidRDefault="00072715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715" w:rsidRDefault="00072715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728" w:rsidRDefault="00B20728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728" w:rsidRPr="007929DB" w:rsidRDefault="00B20728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715" w:rsidRDefault="00072715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4FB8" w:rsidRDefault="00F44FB8" w:rsidP="002C20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1.3  ขั้นตอนการจัดทำแผนการดำเนินงาน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07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ขั้นตอนที่ </w:t>
      </w:r>
      <w:r w:rsidRPr="007929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929DB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  โดยคณะกรรมการสนับสนุนการจัดทำแผนพัฒนา</w:t>
      </w:r>
      <w:r w:rsidR="007C16AC" w:rsidRPr="007C16AC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7C16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44FB8">
        <w:rPr>
          <w:rFonts w:ascii="TH SarabunIT๙" w:hAnsi="TH SarabunIT๙" w:cs="TH SarabunIT๙"/>
          <w:sz w:val="32"/>
          <w:szCs w:val="32"/>
          <w:cs/>
        </w:rPr>
        <w:t>หนองหญ้าปล้อง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เก็บรวบรวมข้อมูลโครงการ/กิจกรรม  ที่จะดำเนินการจริงในพื้นที่  </w:t>
      </w:r>
    </w:p>
    <w:p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การทำจัดร่างแผนการดำเนินงาน  คณะกรรมการสนับสนุนการจัดทำแผนพัฒนา</w:t>
      </w:r>
      <w:r w:rsidR="007C16AC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7929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44FB8">
        <w:rPr>
          <w:rFonts w:ascii="TH SarabunIT๙" w:hAnsi="TH SarabunIT๙" w:cs="TH SarabunIT๙"/>
          <w:sz w:val="32"/>
          <w:szCs w:val="32"/>
          <w:cs/>
        </w:rPr>
        <w:t>หนองหญ้าปล้อง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จัดทำร่างแผนการดำเนินงานโดยพิจารณาจัดหมวดหมู่ให้สอดคล้องกับยุทธศาสตร์และแนวทางการพัฒนาขององค์การบริหารส่วนตำบล  ที่ได้กำหนดไว้ในแผนยุทธศาสตร์การพัฒนา</w:t>
      </w:r>
    </w:p>
    <w:p w:rsidR="002C20C4" w:rsidRPr="007929DB" w:rsidRDefault="002C20C4" w:rsidP="0007271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การประกาศแผนการดำเนินงาน  คณะกรรมการสนับสนุนการจัดทำแผนพัฒนา</w:t>
      </w:r>
      <w:r w:rsidR="007C16AC" w:rsidRPr="007C16AC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7C16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44FB8">
        <w:rPr>
          <w:rFonts w:ascii="TH SarabunIT๙" w:hAnsi="TH SarabunIT๙" w:cs="TH SarabunIT๙"/>
          <w:sz w:val="32"/>
          <w:szCs w:val="32"/>
          <w:cs/>
        </w:rPr>
        <w:t>หนองหญ้าปล้อง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นำร่างแผนการดำเนินงาน เสนอผู้บริหาร  เพื่อประกาศใช้เป็นแผนการดำเนินงาน และปิดประกาศไว้อย่างน้อยสามสิบวัน</w:t>
      </w:r>
      <w:r w:rsidRPr="007929DB">
        <w:rPr>
          <w:rFonts w:ascii="TH SarabunIT๙" w:hAnsi="TH SarabunIT๙" w:cs="TH SarabunIT๙"/>
          <w:sz w:val="32"/>
          <w:szCs w:val="32"/>
        </w:rPr>
        <w:t xml:space="preserve">  </w:t>
      </w:r>
      <w:r w:rsidRPr="007929DB">
        <w:rPr>
          <w:rFonts w:ascii="TH SarabunIT๙" w:hAnsi="TH SarabunIT๙" w:cs="TH SarabunIT๙"/>
          <w:sz w:val="32"/>
          <w:szCs w:val="32"/>
          <w:cs/>
        </w:rPr>
        <w:t>ดังแผนภูมิ</w:t>
      </w:r>
    </w:p>
    <w:p w:rsidR="00072715" w:rsidRPr="007C16AC" w:rsidRDefault="00072715" w:rsidP="0007271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C20C4" w:rsidRPr="00A058FF" w:rsidRDefault="002C20C4" w:rsidP="002C20C4">
      <w:pPr>
        <w:jc w:val="center"/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</w:rPr>
      </w:pPr>
      <w:r w:rsidRPr="00A058FF"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  <w:cs/>
        </w:rPr>
        <w:t>ขั้นตอนการจัดทำแผนการดำเนินงาน</w:t>
      </w:r>
    </w:p>
    <w:p w:rsidR="002C20C4" w:rsidRPr="007929DB" w:rsidRDefault="002C20C4" w:rsidP="002C20C4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:rsidR="002C20C4" w:rsidRPr="007929DB" w:rsidRDefault="003A198A" w:rsidP="00072715">
      <w:pPr>
        <w:ind w:left="648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9" style="position:absolute;left:0;text-align:left;margin-left:171pt;margin-top:10.65pt;width:143.9pt;height:36pt;z-index:-251655168" fillcolor="#9cf">
            <o:extrusion v:ext="view" color="silver" on="t" type="perspective"/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8" style="position:absolute;left:0;text-align:left;margin-left:351pt;margin-top:5.75pt;width:117pt;height:27pt;z-index:-251656192" fillcolor="#f60">
            <v:shadow on="t" opacity=".5" offset="6pt,-6pt"/>
            <v:textbox style="mso-next-textbox:#_x0000_s1048">
              <w:txbxContent>
                <w:p w:rsidR="00072715" w:rsidRPr="009D09A3" w:rsidRDefault="00072715">
                  <w:pPr>
                    <w:rPr>
                      <w:rFonts w:ascii="TH SarabunIT๙" w:hAnsi="TH SarabunIT๙" w:cs="TH SarabunIT๙"/>
                    </w:rPr>
                  </w:pPr>
                  <w:r w:rsidRPr="009D09A3">
                    <w:rPr>
                      <w:rFonts w:ascii="TH SarabunIT๙" w:hAnsi="TH SarabunIT๙" w:cs="TH SarabunIT๙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rect>
        </w:pict>
      </w:r>
      <w:r w:rsidR="002C20C4" w:rsidRPr="007929DB">
        <w:rPr>
          <w:rFonts w:ascii="TH SarabunIT๙" w:hAnsi="TH SarabunIT๙" w:cs="TH SarabunIT๙"/>
          <w:b/>
          <w:bCs/>
          <w:sz w:val="28"/>
        </w:rPr>
        <w:t xml:space="preserve">         </w: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8" style="position:absolute;left:0;text-align:left;flip:x;z-index:251649024" from="323.25pt,4.95pt" to="341.25pt,13.95pt">
            <v:stroke dashstyle="dash"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left:0;text-align:left;margin-left:135pt;margin-top:7.15pt;width:17.85pt;height:18pt;z-index:251651072" o:allowincell="f" fillcolor="silver">
            <v:fill opacity="64225f"/>
          </v:shape>
        </w:pic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รวบรวมโครงการ/กิจกรรม</w: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44"/>
          <w:szCs w:val="44"/>
          <w:vertAlign w:val="subscript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68" style="position:absolute;left:0;text-align:left;z-index:251658240" from="243pt,13.85pt" to="243pt,70.85pt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_x0000_s1059" style="position:absolute;left:0;text-align:left;flip:x y;z-index:251650048" from="322.5pt,.8pt" to="340.5pt,18.8pt">
            <v:stroke dashstyle="dash"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50" style="position:absolute;left:0;text-align:left;margin-left:347.25pt;margin-top:18.8pt;width:117pt;height:25.95pt;z-index:-251654144" fillcolor="#f60">
            <v:shadow on="t" opacity=".5" offset="6pt,-6pt"/>
            <o:extrusion v:ext="view" color="silver"/>
            <v:textbox>
              <w:txbxContent>
                <w:p w:rsidR="00072715" w:rsidRPr="009D09A3" w:rsidRDefault="00072715" w:rsidP="00072715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9D09A3">
                    <w:rPr>
                      <w:rFonts w:ascii="TH SarabunIT๙" w:hAnsi="TH SarabunIT๙" w:cs="TH SarabunIT๙"/>
                      <w:cs/>
                    </w:rPr>
                    <w:t>หน่วยงานอื่น</w:t>
                  </w:r>
                </w:p>
              </w:txbxContent>
            </v:textbox>
          </v:rect>
        </w:pic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</w:t>
      </w:r>
      <w:r w:rsidR="002C20C4" w:rsidRPr="007929DB">
        <w:rPr>
          <w:rFonts w:ascii="TH SarabunIT๙" w:hAnsi="TH SarabunIT๙" w:cs="TH SarabunIT๙"/>
          <w:sz w:val="32"/>
          <w:szCs w:val="32"/>
        </w:rPr>
        <w:t xml:space="preserve">    </w:t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 xml:space="preserve">            </w:t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  <w:t xml:space="preserve">  </w:t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9D09A3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 xml:space="preserve">        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หน่วยงานอื่น</w: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71pt;margin-top:12.1pt;width:2in;height:36pt;z-index:-251648000" fillcolor="#9cf">
            <o:extrusion v:ext="view" color="silver" on="t" type="perspective"/>
            <v:textbox style="mso-next-textbox:#_x0000_s1066">
              <w:txbxContent>
                <w:p w:rsidR="002C20C4" w:rsidRDefault="002C20C4" w:rsidP="002C20C4"/>
              </w:txbxContent>
            </v:textbox>
          </v:shape>
        </w:pic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1" type="#_x0000_t13" style="position:absolute;left:0;text-align:left;margin-left:135pt;margin-top:5.85pt;width:17.85pt;height:18pt;z-index:251652096" fillcolor="silver"/>
        </w:pic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จัดทำร่างการดำเนินการ</w: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6" style="position:absolute;left:0;text-align:left;flip:x;z-index:251646976" from="243pt,13.7pt" to="243pt,34.7pt">
            <v:stroke endarrow="block"/>
          </v:line>
        </w:pic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</w:t>
      </w:r>
    </w:p>
    <w:p w:rsidR="002C20C4" w:rsidRPr="007929DB" w:rsidRDefault="002C20C4" w:rsidP="002C20C4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rect id="_x0000_s1051" style="position:absolute;left:0;text-align:left;margin-left:174pt;margin-top:11.1pt;width:2in;height:45pt;z-index:-251653120" fillcolor="#9cf">
            <o:extrusion v:ext="view" color="silver" on="t" type="perspective"/>
          </v:rect>
        </w:pic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2" type="#_x0000_t13" style="position:absolute;left:0;text-align:left;margin-left:135pt;margin-top:4.55pt;width:17.85pt;height:18pt;z-index:251653120" fillcolor="silver"/>
        </w:pic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เสนอร่างแผนการดำเน</w: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ิ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นงาน</w:t>
      </w:r>
    </w:p>
    <w:p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</w: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7" style="position:absolute;left:0;text-align:left;z-index:251648000" from="243pt,2.55pt" to="243pt,29.55pt">
            <v:stroke endarrow="block"/>
          </v:line>
        </w:pict>
      </w:r>
    </w:p>
    <w:p w:rsidR="002C20C4" w:rsidRPr="007929DB" w:rsidRDefault="002C20C4" w:rsidP="002C20C4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rect id="_x0000_s1052" style="position:absolute;left:0;text-align:left;margin-left:177.75pt;margin-top:10.5pt;width:2in;height:42.15pt;z-index:-251652096" fillcolor="#9cf">
            <o:extrusion v:ext="view" color="silver" on="t" type="perspective"/>
          </v:rect>
        </w:pic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3" type="#_x0000_t13" style="position:absolute;left:0;text-align:left;margin-left:135pt;margin-top:1.75pt;width:17.85pt;height:18pt;z-index:251654144" o:allowincell="f" fillcolor="silver"/>
        </w:pic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พิจารณาร่างแผนการดำเนินการ</w: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line id="_x0000_s1069" style="position:absolute;left:0;text-align:left;flip:x;z-index:251659264" from="243pt,18.8pt" to="243pt,35.55pt">
            <v:stroke endarrow="block"/>
          </v:line>
        </w:pic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rect id="_x0000_s1053" style="position:absolute;left:0;text-align:left;margin-left:178.5pt;margin-top:16pt;width:147pt;height:36pt;z-index:-251651072" fillcolor="#9cf">
            <o:extrusion v:ext="view" color="silver" on="t" type="perspective"/>
          </v:rect>
        </w:pict>
      </w:r>
    </w:p>
    <w:p w:rsidR="002C20C4" w:rsidRPr="007929DB" w:rsidRDefault="002C20C4" w:rsidP="002C20C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เสนอร่างฯ ต่อผู้บริหารท้องถิ่น</w: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pict>
          <v:line id="_x0000_s1067" style="position:absolute;left:0;text-align:left;z-index:251657216" from="244.5pt,17.8pt" to="244.5pt,38.95pt">
            <v:stroke endarrow="block"/>
          </v:line>
        </w:pic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48"/>
          <w:szCs w:val="48"/>
        </w:rPr>
        <w:pict>
          <v:rect id="_x0000_s1054" style="position:absolute;left:0;text-align:left;margin-left:180pt;margin-top:11.6pt;width:153pt;height:36pt;z-index:-251650048" fillcolor="#9cf">
            <o:extrusion v:ext="view" color="silver" on="t" type="perspective"/>
          </v:rect>
        </w:pic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</w:p>
    <w:p w:rsidR="002C20C4" w:rsidRPr="007929DB" w:rsidRDefault="003A198A" w:rsidP="00E1781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4" type="#_x0000_t13" style="position:absolute;left:0;text-align:left;margin-left:125.85pt;margin-top:2pt;width:18pt;height:18pt;z-index:251655168" o:allowincell="f" fillcolor="silver"/>
        </w:pic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2C20C4" w:rsidRPr="007929DB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ผู้บริหารท้องถิ่นให้ความเห็นชอบ</w:t>
      </w:r>
    </w:p>
    <w:p w:rsidR="002C20C4" w:rsidRPr="007929DB" w:rsidRDefault="003A198A" w:rsidP="002C20C4">
      <w:pPr>
        <w:jc w:val="both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w:pict>
          <v:line id="_x0000_s1065" style="position:absolute;left:0;text-align:left;z-index:251656192" from="246pt,10.8pt" to="246pt,28.8pt">
            <v:stroke endarrow="block"/>
          </v:line>
        </w:pict>
      </w:r>
    </w:p>
    <w:p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p w:rsidR="002C20C4" w:rsidRPr="007929DB" w:rsidRDefault="003A198A" w:rsidP="002C20C4">
      <w:pPr>
        <w:ind w:left="360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99CC00"/>
          <w:sz w:val="20"/>
          <w:szCs w:val="20"/>
        </w:rPr>
        <w:pict>
          <v:rect id="_x0000_s1055" style="position:absolute;left:0;text-align:left;margin-left:212.25pt;margin-top:1.8pt;width:1in;height:33.8pt;z-index:-251649024" fillcolor="#9cf">
            <o:extrusion v:ext="view" color="silver" on="t" type="perspective"/>
          </v:rect>
        </w:pict>
      </w:r>
      <w:r w:rsidR="002C20C4" w:rsidRPr="007929DB">
        <w:rPr>
          <w:rFonts w:ascii="TH SarabunIT๙" w:hAnsi="TH SarabunIT๙" w:cs="TH SarabunIT๙"/>
          <w:sz w:val="32"/>
          <w:szCs w:val="32"/>
        </w:rPr>
        <w:t xml:space="preserve">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</w:t>
      </w:r>
    </w:p>
    <w:p w:rsidR="007C16AC" w:rsidRDefault="007C16AC" w:rsidP="00E17815">
      <w:pPr>
        <w:jc w:val="right"/>
        <w:rPr>
          <w:rFonts w:ascii="TH SarabunIT๙" w:hAnsi="TH SarabunIT๙" w:cs="TH SarabunIT๙"/>
          <w:i/>
          <w:iCs/>
          <w:color w:val="808080"/>
          <w:sz w:val="32"/>
          <w:szCs w:val="32"/>
        </w:rPr>
      </w:pPr>
    </w:p>
    <w:p w:rsidR="002C20C4" w:rsidRPr="007929DB" w:rsidRDefault="002C20C4" w:rsidP="002C20C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1.4  ประโยชน์ของการจัดทำแผนการดำเนินงาน</w:t>
      </w:r>
    </w:p>
    <w:p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1.  แสดงถึงความชัดเจนในการนำแผนยุทธศาสตร์การพัฒนาไปสู่การปฏิบัติ</w:t>
      </w:r>
    </w:p>
    <w:p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  <w:t>2.  แสดงความสอดคล้องกับงบประมาณรายจ่ายประจำปี</w:t>
      </w:r>
    </w:p>
    <w:p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  <w:t xml:space="preserve">3.  เพื่อความสะดวกในการปฏิบัติงานตามโครงการต่าง ๆ  </w:t>
      </w:r>
    </w:p>
    <w:p w:rsidR="00EB31C6" w:rsidRPr="007929DB" w:rsidRDefault="001606DB" w:rsidP="001606DB">
      <w:pPr>
        <w:jc w:val="thaiDistribute"/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เพื่อสะดวกในการติดตามและประเมินผลการดำเนินงานตามแผนงาน/โครงการ/กิจกรรมในปีงบประมาณนั้น</w:t>
      </w:r>
    </w:p>
    <w:sectPr w:rsidR="00EB31C6" w:rsidRPr="007929DB" w:rsidSect="00072715">
      <w:headerReference w:type="even" r:id="rId6"/>
      <w:headerReference w:type="default" r:id="rId7"/>
      <w:headerReference w:type="first" r:id="rId8"/>
      <w:pgSz w:w="11906" w:h="16838"/>
      <w:pgMar w:top="1438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8A" w:rsidRDefault="003A198A">
      <w:r>
        <w:separator/>
      </w:r>
    </w:p>
  </w:endnote>
  <w:endnote w:type="continuationSeparator" w:id="0">
    <w:p w:rsidR="003A198A" w:rsidRDefault="003A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8A" w:rsidRDefault="003A198A">
      <w:r>
        <w:separator/>
      </w:r>
    </w:p>
  </w:footnote>
  <w:footnote w:type="continuationSeparator" w:id="0">
    <w:p w:rsidR="003A198A" w:rsidRDefault="003A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F45" w:rsidRDefault="008F76F2" w:rsidP="000D21A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A42F45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A42F45" w:rsidRDefault="00A42F45" w:rsidP="00661BD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F45" w:rsidRPr="00B20728" w:rsidRDefault="008F76F2" w:rsidP="00B20728">
    <w:pPr>
      <w:pStyle w:val="a3"/>
      <w:framePr w:wrap="around" w:vAnchor="text" w:hAnchor="page" w:x="10636" w:y="-153"/>
      <w:rPr>
        <w:rStyle w:val="a5"/>
        <w:rFonts w:ascii="TH SarabunIT๙" w:hAnsi="TH SarabunIT๙" w:cs="TH SarabunIT๙"/>
      </w:rPr>
    </w:pPr>
    <w:r w:rsidRPr="00B20728">
      <w:rPr>
        <w:rStyle w:val="a5"/>
        <w:rFonts w:ascii="TH SarabunIT๙" w:hAnsi="TH SarabunIT๙" w:cs="TH SarabunIT๙"/>
        <w:cs/>
      </w:rPr>
      <w:fldChar w:fldCharType="begin"/>
    </w:r>
    <w:r w:rsidR="00A42F45" w:rsidRPr="00B20728">
      <w:rPr>
        <w:rStyle w:val="a5"/>
        <w:rFonts w:ascii="TH SarabunIT๙" w:hAnsi="TH SarabunIT๙" w:cs="TH SarabunIT๙"/>
      </w:rPr>
      <w:instrText xml:space="preserve">PAGE  </w:instrText>
    </w:r>
    <w:r w:rsidRPr="00B20728">
      <w:rPr>
        <w:rStyle w:val="a5"/>
        <w:rFonts w:ascii="TH SarabunIT๙" w:hAnsi="TH SarabunIT๙" w:cs="TH SarabunIT๙"/>
        <w:cs/>
      </w:rPr>
      <w:fldChar w:fldCharType="separate"/>
    </w:r>
    <w:r w:rsidR="00BD752E">
      <w:rPr>
        <w:rStyle w:val="a5"/>
        <w:rFonts w:ascii="TH SarabunIT๙" w:hAnsi="TH SarabunIT๙" w:cs="TH SarabunIT๙"/>
        <w:noProof/>
        <w:cs/>
      </w:rPr>
      <w:t>2</w:t>
    </w:r>
    <w:r w:rsidRPr="00B20728">
      <w:rPr>
        <w:rStyle w:val="a5"/>
        <w:rFonts w:ascii="TH SarabunIT๙" w:hAnsi="TH SarabunIT๙" w:cs="TH SarabunIT๙"/>
        <w:cs/>
      </w:rPr>
      <w:fldChar w:fldCharType="end"/>
    </w:r>
  </w:p>
  <w:p w:rsidR="00A42F45" w:rsidRDefault="00A42F45" w:rsidP="00661BD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28" w:rsidRPr="003D3AFC" w:rsidRDefault="008F76F2">
    <w:pPr>
      <w:pStyle w:val="a3"/>
      <w:jc w:val="right"/>
      <w:rPr>
        <w:rFonts w:ascii="TH SarabunIT๙" w:hAnsi="TH SarabunIT๙" w:cs="TH SarabunIT๙"/>
        <w:sz w:val="32"/>
        <w:szCs w:val="36"/>
      </w:rPr>
    </w:pPr>
    <w:r w:rsidRPr="003D3AFC">
      <w:rPr>
        <w:rFonts w:ascii="TH SarabunIT๙" w:hAnsi="TH SarabunIT๙" w:cs="TH SarabunIT๙"/>
        <w:sz w:val="32"/>
        <w:szCs w:val="36"/>
      </w:rPr>
      <w:fldChar w:fldCharType="begin"/>
    </w:r>
    <w:r w:rsidR="00B20728" w:rsidRPr="003D3AFC">
      <w:rPr>
        <w:rFonts w:ascii="TH SarabunIT๙" w:hAnsi="TH SarabunIT๙" w:cs="TH SarabunIT๙"/>
        <w:sz w:val="32"/>
        <w:szCs w:val="36"/>
      </w:rPr>
      <w:instrText>PAGE   \* MERGEFORMAT</w:instrText>
    </w:r>
    <w:r w:rsidRPr="003D3AFC">
      <w:rPr>
        <w:rFonts w:ascii="TH SarabunIT๙" w:hAnsi="TH SarabunIT๙" w:cs="TH SarabunIT๙"/>
        <w:sz w:val="32"/>
        <w:szCs w:val="36"/>
      </w:rPr>
      <w:fldChar w:fldCharType="separate"/>
    </w:r>
    <w:r w:rsidR="00BD752E" w:rsidRPr="00BD752E">
      <w:rPr>
        <w:rFonts w:ascii="TH SarabunIT๙" w:hAnsi="TH SarabunIT๙" w:cs="TH SarabunIT๙"/>
        <w:noProof/>
        <w:sz w:val="32"/>
        <w:szCs w:val="32"/>
        <w:lang w:val="th-TH"/>
      </w:rPr>
      <w:t>1</w:t>
    </w:r>
    <w:r w:rsidRPr="003D3AFC">
      <w:rPr>
        <w:rFonts w:ascii="TH SarabunIT๙" w:hAnsi="TH SarabunIT๙" w:cs="TH SarabunIT๙"/>
        <w:sz w:val="32"/>
        <w:szCs w:val="36"/>
      </w:rPr>
      <w:fldChar w:fldCharType="end"/>
    </w:r>
  </w:p>
  <w:p w:rsidR="00B20728" w:rsidRDefault="00B20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9F"/>
    <w:rsid w:val="0002590D"/>
    <w:rsid w:val="00072715"/>
    <w:rsid w:val="000D21AC"/>
    <w:rsid w:val="001606DB"/>
    <w:rsid w:val="00257828"/>
    <w:rsid w:val="00267C39"/>
    <w:rsid w:val="002C20C4"/>
    <w:rsid w:val="00304F2E"/>
    <w:rsid w:val="00324AD6"/>
    <w:rsid w:val="00337E63"/>
    <w:rsid w:val="003A198A"/>
    <w:rsid w:val="003D3AFC"/>
    <w:rsid w:val="005274DC"/>
    <w:rsid w:val="00543FDB"/>
    <w:rsid w:val="0055677F"/>
    <w:rsid w:val="00585A28"/>
    <w:rsid w:val="005A7B1A"/>
    <w:rsid w:val="00654341"/>
    <w:rsid w:val="00661BD1"/>
    <w:rsid w:val="006A37CF"/>
    <w:rsid w:val="0073208D"/>
    <w:rsid w:val="007929DB"/>
    <w:rsid w:val="007C16AC"/>
    <w:rsid w:val="007C707B"/>
    <w:rsid w:val="007E03AC"/>
    <w:rsid w:val="00866371"/>
    <w:rsid w:val="008A443D"/>
    <w:rsid w:val="008B2CAC"/>
    <w:rsid w:val="008F76F2"/>
    <w:rsid w:val="009D09A3"/>
    <w:rsid w:val="00A03C2B"/>
    <w:rsid w:val="00A058FF"/>
    <w:rsid w:val="00A33028"/>
    <w:rsid w:val="00A42F45"/>
    <w:rsid w:val="00A84CF8"/>
    <w:rsid w:val="00A961D1"/>
    <w:rsid w:val="00B20728"/>
    <w:rsid w:val="00B3259A"/>
    <w:rsid w:val="00BA2414"/>
    <w:rsid w:val="00BD50BE"/>
    <w:rsid w:val="00BD752E"/>
    <w:rsid w:val="00C551C6"/>
    <w:rsid w:val="00CF37B3"/>
    <w:rsid w:val="00D647FE"/>
    <w:rsid w:val="00DA13B7"/>
    <w:rsid w:val="00DD24C8"/>
    <w:rsid w:val="00E17815"/>
    <w:rsid w:val="00EB31C6"/>
    <w:rsid w:val="00ED009F"/>
    <w:rsid w:val="00F42073"/>
    <w:rsid w:val="00F44FB8"/>
    <w:rsid w:val="00F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."/>
  <w:listSeparator w:val=","/>
  <w14:docId w14:val="059AA1B7"/>
  <w15:docId w15:val="{9FB2C93B-903C-4B62-8BD4-4FA52363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C20C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8F76F2"/>
  </w:style>
  <w:style w:type="paragraph" w:styleId="a3">
    <w:name w:val="header"/>
    <w:basedOn w:val="a"/>
    <w:link w:val="a4"/>
    <w:uiPriority w:val="99"/>
    <w:rsid w:val="00661BD1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661BD1"/>
  </w:style>
  <w:style w:type="paragraph" w:styleId="a6">
    <w:name w:val="footer"/>
    <w:basedOn w:val="a"/>
    <w:link w:val="a7"/>
    <w:rsid w:val="00B2072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B20728"/>
    <w:rPr>
      <w:sz w:val="24"/>
      <w:szCs w:val="28"/>
    </w:rPr>
  </w:style>
  <w:style w:type="character" w:customStyle="1" w:styleId="a4">
    <w:name w:val="หัวกระดาษ อักขระ"/>
    <w:link w:val="a3"/>
    <w:uiPriority w:val="99"/>
    <w:rsid w:val="00B20728"/>
    <w:rPr>
      <w:sz w:val="24"/>
      <w:szCs w:val="28"/>
    </w:rPr>
  </w:style>
  <w:style w:type="paragraph" w:styleId="a8">
    <w:name w:val="Balloon Text"/>
    <w:basedOn w:val="a"/>
    <w:link w:val="a9"/>
    <w:rsid w:val="00F50FE9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F50FE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บทนำ</vt:lpstr>
    </vt:vector>
  </TitlesOfParts>
  <Company>Microsoft Corporation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บทนำ</dc:title>
  <dc:creator>GateKeeper</dc:creator>
  <cp:lastModifiedBy>Administrator</cp:lastModifiedBy>
  <cp:revision>6</cp:revision>
  <cp:lastPrinted>2017-09-27T03:03:00Z</cp:lastPrinted>
  <dcterms:created xsi:type="dcterms:W3CDTF">2017-10-05T07:45:00Z</dcterms:created>
  <dcterms:modified xsi:type="dcterms:W3CDTF">2019-09-09T03:52:00Z</dcterms:modified>
</cp:coreProperties>
</file>